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5" w:rsidRDefault="00FF6715" w:rsidP="00FF6715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 xml:space="preserve">SEMINARIO  “ Il lavoro è ancora </w:t>
      </w:r>
      <w:proofErr w:type="spellStart"/>
      <w:r>
        <w:rPr>
          <w:sz w:val="28"/>
          <w:szCs w:val="28"/>
        </w:rPr>
        <w:t>emancipativo</w:t>
      </w:r>
      <w:proofErr w:type="spellEnd"/>
      <w:r>
        <w:rPr>
          <w:sz w:val="28"/>
          <w:szCs w:val="28"/>
        </w:rPr>
        <w:t>?”</w:t>
      </w:r>
    </w:p>
    <w:p w:rsidR="00FF6715" w:rsidRDefault="00FF6715" w:rsidP="00FF6715">
      <w:pPr>
        <w:pStyle w:val="Intestazione"/>
        <w:rPr>
          <w:sz w:val="28"/>
          <w:szCs w:val="28"/>
        </w:rPr>
      </w:pPr>
    </w:p>
    <w:p w:rsidR="00FF6715" w:rsidRDefault="00FF6715" w:rsidP="00FF6715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Milano, 8 aprile 2017</w:t>
      </w:r>
    </w:p>
    <w:p w:rsidR="00FF6715" w:rsidRDefault="00FF6715" w:rsidP="00FF6715">
      <w:pPr>
        <w:pStyle w:val="Intestazione"/>
        <w:rPr>
          <w:sz w:val="28"/>
          <w:szCs w:val="28"/>
        </w:rPr>
      </w:pPr>
    </w:p>
    <w:p w:rsidR="00FF6715" w:rsidRDefault="00FF6715" w:rsidP="00FF6715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Promosso da: Acli, Circoli Dossetti, Città dell’Uomo, Comunità e Lavoro, Rosa Bianca.</w:t>
      </w:r>
    </w:p>
    <w:p w:rsidR="00FF6715" w:rsidRDefault="00FF6715" w:rsidP="00FF6715">
      <w:pPr>
        <w:pStyle w:val="Intestazione"/>
        <w:rPr>
          <w:sz w:val="28"/>
          <w:szCs w:val="28"/>
        </w:rPr>
      </w:pPr>
    </w:p>
    <w:p w:rsidR="00FF6715" w:rsidRDefault="00FF6715" w:rsidP="00FF6715">
      <w:pPr>
        <w:pStyle w:val="Intestazione"/>
        <w:rPr>
          <w:sz w:val="28"/>
          <w:szCs w:val="28"/>
        </w:rPr>
      </w:pPr>
    </w:p>
    <w:p w:rsidR="00FF6715" w:rsidRDefault="00FF6715" w:rsidP="00FF6715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Sintesi-collage degli interventi.</w:t>
      </w:r>
    </w:p>
    <w:p w:rsidR="00FF6715" w:rsidRDefault="00FF6715" w:rsidP="00FF6715">
      <w:pPr>
        <w:pStyle w:val="Intestazione"/>
        <w:rPr>
          <w:sz w:val="28"/>
          <w:szCs w:val="28"/>
        </w:rPr>
      </w:pPr>
    </w:p>
    <w:p w:rsidR="00FF6715" w:rsidRDefault="00FF6715" w:rsidP="00FF6715">
      <w:pPr>
        <w:pStyle w:val="Intestazione"/>
        <w:numPr>
          <w:ilvl w:val="0"/>
          <w:numId w:val="1"/>
        </w:numPr>
      </w:pPr>
      <w:r>
        <w:t>Come si presenta il lavoro oggi.</w:t>
      </w:r>
    </w:p>
    <w:p w:rsidR="00FF6715" w:rsidRDefault="00FF6715" w:rsidP="00FF6715">
      <w:pPr>
        <w:pStyle w:val="Intestazione"/>
        <w:ind w:left="720"/>
      </w:pPr>
    </w:p>
    <w:p w:rsidR="00FF6715" w:rsidRDefault="00FF6715" w:rsidP="00FF6715">
      <w:pPr>
        <w:pStyle w:val="Intestazione"/>
        <w:numPr>
          <w:ilvl w:val="1"/>
          <w:numId w:val="1"/>
        </w:numPr>
      </w:pPr>
      <w:r>
        <w:t>Molte sono state le affermazioni sulla diffusione della flessibilità, precarietà e sulla crescente polarizzazione.</w:t>
      </w:r>
    </w:p>
    <w:p w:rsidR="003A1AD5" w:rsidRDefault="003A1AD5" w:rsidP="003A1AD5">
      <w:pPr>
        <w:pStyle w:val="Intestazione"/>
        <w:ind w:left="1155"/>
      </w:pP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Uso indiscriminato dei voucher (però viene ricordato che il loro ammontare corrisponde a 43.000 lavori annui a tempo indeterminato)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Uso del volontariato in luogo del lavoro o confuso col lavoro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Forte divaricazione e polarizzazione tra un lavoro nobile per pochi e una massa dedita a lavori di scarso valore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C’è un abisso tra il lavoro professionale e gli altri. Molti lavori non sono emancipativi.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Con la globalizzazione si è esteso il mercato senza regolarlo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Si usa il lavoro dove si vuole e come si vuole. Usa e getta. Così si determinano i bassi salari.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L’affermazione del ministro Poletti sul superamento dell’orario per misurare il lavoro, trova purtroppo un riscontro nella realtà di coloro che lavorano senza guardare agli orari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La presenza di tanti disoccupati indebolisce il mondo del lavoro e significa essere fuori dal Patto Sociale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In diverse realtà territoriali esiste ancora il caporalato agricolo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Diversi giovani finiscono a fatica la scuola e frequentano in qualche modo le professionali (il lavoro, l’inserimento in azienda, è la loro vera emancipazione, perché imparano regole e comportamenti)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Ci sono persone che lavorano, ma che non sanno come relazionarsi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Sono decisamen</w:t>
      </w:r>
      <w:r w:rsidR="003A1AD5">
        <w:t>te diminuite le cause relative a</w:t>
      </w:r>
      <w:r>
        <w:t>i “diritti” del lavoro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Le donne rimangono in una condizione di inferiorità; per lo più guadagnano 1.000 € al mese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Si può contare meno di prima su regole certe.</w:t>
      </w:r>
    </w:p>
    <w:p w:rsidR="00FF6715" w:rsidRDefault="00FF6715" w:rsidP="00FF6715">
      <w:pPr>
        <w:pStyle w:val="Intestazione"/>
        <w:numPr>
          <w:ilvl w:val="0"/>
          <w:numId w:val="2"/>
        </w:numPr>
      </w:pPr>
      <w:r>
        <w:t>Conclusivamente: la flessibilità e la precarietà sono l’antitesi della emancipazione. L’assenza di lavoro non emancipa.</w:t>
      </w:r>
    </w:p>
    <w:p w:rsidR="00FF6715" w:rsidRDefault="00FF6715" w:rsidP="00FF6715">
      <w:pPr>
        <w:pStyle w:val="Intestazione"/>
        <w:ind w:left="1515"/>
      </w:pPr>
    </w:p>
    <w:p w:rsidR="00FF6715" w:rsidRDefault="00FF6715" w:rsidP="00FF6715">
      <w:pPr>
        <w:pStyle w:val="Intestazione"/>
      </w:pPr>
      <w:r>
        <w:t xml:space="preserve">               1.2.  Diverse riflessioni entrano nel merito del lavoro per valutare ciò che lo rende meno emancipa-</w:t>
      </w:r>
    </w:p>
    <w:p w:rsidR="00FF6715" w:rsidRDefault="00FF6715" w:rsidP="00FF6715">
      <w:pPr>
        <w:pStyle w:val="Intestazione"/>
      </w:pPr>
      <w:r>
        <w:t xml:space="preserve">                        </w:t>
      </w:r>
      <w:proofErr w:type="spellStart"/>
      <w:r>
        <w:t>tivo</w:t>
      </w:r>
      <w:proofErr w:type="spellEnd"/>
      <w:r>
        <w:t xml:space="preserve">, oppure indicare condizioni </w:t>
      </w:r>
      <w:proofErr w:type="spellStart"/>
      <w:r>
        <w:t>affinchè</w:t>
      </w:r>
      <w:proofErr w:type="spellEnd"/>
      <w:r>
        <w:t xml:space="preserve"> lo sia.</w:t>
      </w:r>
    </w:p>
    <w:p w:rsidR="00F37645" w:rsidRDefault="00F37645" w:rsidP="00FF6715">
      <w:pPr>
        <w:pStyle w:val="Intestazione"/>
      </w:pPr>
      <w:r>
        <w:t xml:space="preserve">                                </w:t>
      </w:r>
      <w:bookmarkStart w:id="0" w:name="_GoBack"/>
      <w:bookmarkEnd w:id="0"/>
    </w:p>
    <w:p w:rsidR="003A1AD5" w:rsidRDefault="00F37645" w:rsidP="00F37645">
      <w:pPr>
        <w:pStyle w:val="Intestazione"/>
        <w:numPr>
          <w:ilvl w:val="0"/>
          <w:numId w:val="2"/>
        </w:numPr>
      </w:pPr>
      <w:r>
        <w:t>Siamo di fronte a una nuova rivoluzione industriale</w:t>
      </w:r>
    </w:p>
    <w:p w:rsidR="00FF6715" w:rsidRDefault="00FF6715" w:rsidP="00FF6715">
      <w:pPr>
        <w:pStyle w:val="Intestazione"/>
        <w:ind w:left="1515"/>
      </w:pPr>
      <w:r>
        <w:t>Una condizione per un lavoro umano è poter usare la mente</w:t>
      </w:r>
    </w:p>
    <w:p w:rsidR="00E2717A" w:rsidRDefault="00E2717A" w:rsidP="00FF6715">
      <w:pPr>
        <w:pStyle w:val="Intestazione"/>
        <w:numPr>
          <w:ilvl w:val="0"/>
          <w:numId w:val="2"/>
        </w:numPr>
      </w:pPr>
      <w:r>
        <w:t>Una seconda condizione è avere un certo grado di autonomia</w:t>
      </w:r>
    </w:p>
    <w:p w:rsidR="00E2717A" w:rsidRDefault="00E2717A" w:rsidP="00FF6715">
      <w:pPr>
        <w:pStyle w:val="Intestazione"/>
        <w:numPr>
          <w:ilvl w:val="0"/>
          <w:numId w:val="2"/>
        </w:numPr>
      </w:pPr>
      <w:r>
        <w:t>Esistono imprese di qualità, ma guardano solo alla parte apicale</w:t>
      </w:r>
    </w:p>
    <w:p w:rsidR="00E2717A" w:rsidRDefault="00E2717A" w:rsidP="00FF6715">
      <w:pPr>
        <w:pStyle w:val="Intestazione"/>
        <w:numPr>
          <w:ilvl w:val="0"/>
          <w:numId w:val="2"/>
        </w:numPr>
      </w:pPr>
      <w:r>
        <w:t>Tende a scomparire il lavoro intermedio</w:t>
      </w:r>
    </w:p>
    <w:p w:rsidR="00E2717A" w:rsidRDefault="00E2717A" w:rsidP="00FF6715">
      <w:pPr>
        <w:pStyle w:val="Intestazione"/>
        <w:numPr>
          <w:ilvl w:val="0"/>
          <w:numId w:val="2"/>
        </w:numPr>
      </w:pPr>
      <w:r>
        <w:t>Non si controllano più le macchine, l’obsolescenza sta qui</w:t>
      </w:r>
    </w:p>
    <w:p w:rsidR="003B6544" w:rsidRDefault="00E2717A" w:rsidP="00FF6715">
      <w:pPr>
        <w:pStyle w:val="Intestazione"/>
        <w:numPr>
          <w:ilvl w:val="0"/>
          <w:numId w:val="2"/>
        </w:numPr>
      </w:pPr>
      <w:r>
        <w:t>Non si ha un’idea del processo complessivo</w:t>
      </w:r>
      <w:r w:rsidR="003B6544">
        <w:t>, dunque è praticamente impossibile partecipare</w:t>
      </w:r>
    </w:p>
    <w:p w:rsidR="003B6544" w:rsidRDefault="003B6544" w:rsidP="00FF6715">
      <w:pPr>
        <w:pStyle w:val="Intestazione"/>
        <w:numPr>
          <w:ilvl w:val="0"/>
          <w:numId w:val="2"/>
        </w:numPr>
      </w:pPr>
      <w:r>
        <w:lastRenderedPageBreak/>
        <w:t>Sarebbe necessario un controllo delle mansioni, la possibilità di scelta dei tempi, la conoscenza dell’universo del processo</w:t>
      </w:r>
    </w:p>
    <w:p w:rsidR="000B55BE" w:rsidRDefault="003B6544" w:rsidP="00FF6715">
      <w:pPr>
        <w:pStyle w:val="Intestazione"/>
        <w:numPr>
          <w:ilvl w:val="0"/>
          <w:numId w:val="2"/>
        </w:numPr>
      </w:pPr>
      <w:r>
        <w:t>Il lavoratore è solo nell’affrontare</w:t>
      </w:r>
      <w:r w:rsidR="000B55BE">
        <w:t xml:space="preserve"> la “struttura” economica e tecnologica e per questo è perdente</w:t>
      </w:r>
    </w:p>
    <w:p w:rsidR="000B55BE" w:rsidRDefault="000B55BE" w:rsidP="00FF6715">
      <w:pPr>
        <w:pStyle w:val="Intestazione"/>
        <w:numPr>
          <w:ilvl w:val="0"/>
          <w:numId w:val="2"/>
        </w:numPr>
      </w:pPr>
      <w:r>
        <w:t>Il caso dei ricercatori sanitari  che svolgono un lavoro molto qualificato e apprezzato, ma in condizioni contrattuali molto deboli (contratti co.co.co annuali e che ora sono stati cancellati )</w:t>
      </w:r>
    </w:p>
    <w:p w:rsidR="00A80EA8" w:rsidRDefault="000B55BE" w:rsidP="00FF6715">
      <w:pPr>
        <w:pStyle w:val="Intestazione"/>
        <w:numPr>
          <w:ilvl w:val="0"/>
          <w:numId w:val="2"/>
        </w:numPr>
      </w:pPr>
      <w:r>
        <w:t>Il liberalismo non svaluta il lavoro, dissocia le sue componenti (contenuto, autonomia, retribuzione, considerazione/riconoscimento), mentre l’emancipazione è data dalla loro coesione</w:t>
      </w:r>
      <w:r w:rsidR="003B6544">
        <w:t xml:space="preserve"> </w:t>
      </w:r>
    </w:p>
    <w:p w:rsidR="00A80EA8" w:rsidRDefault="00A80EA8" w:rsidP="00FF6715">
      <w:pPr>
        <w:pStyle w:val="Intestazione"/>
        <w:numPr>
          <w:ilvl w:val="0"/>
          <w:numId w:val="2"/>
        </w:numPr>
      </w:pPr>
      <w:r>
        <w:t>Giovani che entrano al lavoro con una buona istruzione, ma poi devono limitare le aspettative e adattarsi alle condizioni che trovano</w:t>
      </w:r>
    </w:p>
    <w:p w:rsidR="00FF6715" w:rsidRDefault="00A80EA8" w:rsidP="00FF6715">
      <w:pPr>
        <w:pStyle w:val="Intestazione"/>
        <w:numPr>
          <w:ilvl w:val="0"/>
          <w:numId w:val="2"/>
        </w:numPr>
      </w:pPr>
      <w:r>
        <w:t>L’emancipazione è ricercata prevalentemente a livello individuale</w:t>
      </w:r>
      <w:r w:rsidR="00E2717A">
        <w:t xml:space="preserve"> </w:t>
      </w:r>
    </w:p>
    <w:p w:rsidR="00A80EA8" w:rsidRDefault="00A80EA8" w:rsidP="00FF6715">
      <w:pPr>
        <w:pStyle w:val="Intestazione"/>
        <w:numPr>
          <w:ilvl w:val="0"/>
          <w:numId w:val="2"/>
        </w:numPr>
      </w:pPr>
      <w:r>
        <w:t>Nel lavoro di oggi spesso è richiesto di partecipare con tutta la persona, con un forte rischio di integrazione/alienazione</w:t>
      </w:r>
    </w:p>
    <w:p w:rsidR="00A80EA8" w:rsidRDefault="00A80EA8" w:rsidP="00FF6715">
      <w:pPr>
        <w:pStyle w:val="Intestazione"/>
        <w:numPr>
          <w:ilvl w:val="0"/>
          <w:numId w:val="2"/>
        </w:numPr>
      </w:pPr>
      <w:r>
        <w:t>Il controllo delle menti è fatto dal mercato che usa anche le emozioni.</w:t>
      </w:r>
    </w:p>
    <w:p w:rsidR="00A80EA8" w:rsidRDefault="00A80EA8" w:rsidP="00A80EA8">
      <w:pPr>
        <w:pStyle w:val="Intestazione"/>
      </w:pPr>
    </w:p>
    <w:p w:rsidR="00A80EA8" w:rsidRPr="003F3EC9" w:rsidRDefault="00A80EA8" w:rsidP="00A80EA8">
      <w:pPr>
        <w:pStyle w:val="Intestazione"/>
      </w:pPr>
    </w:p>
    <w:p w:rsidR="00EA6AB9" w:rsidRDefault="003B445D" w:rsidP="003B445D">
      <w:pPr>
        <w:pStyle w:val="Paragrafoelenco"/>
        <w:numPr>
          <w:ilvl w:val="0"/>
          <w:numId w:val="1"/>
        </w:numPr>
      </w:pPr>
      <w:r>
        <w:t xml:space="preserve"> Considerazioni sociali e politiche sulla emancipazione.</w:t>
      </w:r>
    </w:p>
    <w:p w:rsidR="003A1AD5" w:rsidRDefault="003A1AD5" w:rsidP="003A1AD5">
      <w:pPr>
        <w:pStyle w:val="Paragrafoelenco"/>
      </w:pPr>
    </w:p>
    <w:p w:rsidR="003B445D" w:rsidRDefault="00A4048F" w:rsidP="003B445D">
      <w:pPr>
        <w:pStyle w:val="Paragrafoelenco"/>
        <w:numPr>
          <w:ilvl w:val="0"/>
          <w:numId w:val="2"/>
        </w:numPr>
      </w:pPr>
      <w:r>
        <w:t>Viene sottolineata da molti l’esigenza di formarsi, non solo tecnicamente e professionalmente, ma anche per una maggiore capacità di comprensione e relazione</w:t>
      </w:r>
    </w:p>
    <w:p w:rsidR="00A4048F" w:rsidRDefault="00A4048F" w:rsidP="003B445D">
      <w:pPr>
        <w:pStyle w:val="Paragrafoelenco"/>
        <w:numPr>
          <w:ilvl w:val="0"/>
          <w:numId w:val="2"/>
        </w:numPr>
      </w:pPr>
      <w:r>
        <w:t>Il lavoro emancipa se libera dal bisogno</w:t>
      </w:r>
    </w:p>
    <w:p w:rsidR="00A4048F" w:rsidRDefault="00A4048F" w:rsidP="003B445D">
      <w:pPr>
        <w:pStyle w:val="Paragrafoelenco"/>
        <w:numPr>
          <w:ilvl w:val="0"/>
          <w:numId w:val="2"/>
        </w:numPr>
      </w:pPr>
      <w:r>
        <w:t>Il lavoro dovrebbe corrispondere/inserirsi nel quadro costituzionale (in particolare all’art.4 come concorso al progresso materiale e spirituale della società). I</w:t>
      </w:r>
      <w:r w:rsidR="003A1AD5">
        <w:t>n</w:t>
      </w:r>
      <w:r>
        <w:t xml:space="preserve"> questo è </w:t>
      </w:r>
      <w:proofErr w:type="spellStart"/>
      <w:r>
        <w:t>emancipativo</w:t>
      </w:r>
      <w:proofErr w:type="spellEnd"/>
    </w:p>
    <w:p w:rsidR="00A4048F" w:rsidRDefault="00A4048F" w:rsidP="003B445D">
      <w:pPr>
        <w:pStyle w:val="Paragrafoelenco"/>
        <w:numPr>
          <w:ilvl w:val="0"/>
          <w:numId w:val="2"/>
        </w:numPr>
      </w:pPr>
      <w:r>
        <w:t>Occorrerebbe orientare il lavoro verso obiettivi più comuni (es. beni pubblici come l’ambiente e il territorio oppure la green economy)</w:t>
      </w:r>
    </w:p>
    <w:p w:rsidR="00A4048F" w:rsidRDefault="00976137" w:rsidP="003B445D">
      <w:pPr>
        <w:pStyle w:val="Paragrafoelenco"/>
        <w:numPr>
          <w:ilvl w:val="0"/>
          <w:numId w:val="2"/>
        </w:numPr>
      </w:pPr>
      <w:r>
        <w:t>Il lavoro è un “pilastro” costituzionale/nazionale che va mantenuto</w:t>
      </w:r>
    </w:p>
    <w:p w:rsidR="00976137" w:rsidRDefault="00976137" w:rsidP="003B445D">
      <w:pPr>
        <w:pStyle w:val="Paragrafoelenco"/>
        <w:numPr>
          <w:ilvl w:val="0"/>
          <w:numId w:val="2"/>
        </w:numPr>
      </w:pPr>
      <w:r>
        <w:t>I lavoratori avevano interessi particolari</w:t>
      </w:r>
      <w:r w:rsidR="003A1AD5">
        <w:t>,</w:t>
      </w:r>
      <w:r>
        <w:t xml:space="preserve"> ma che si prestavano a essere presentati come universali. Da qui il lavoro come vettore dell’emancipazione</w:t>
      </w:r>
    </w:p>
    <w:p w:rsidR="00976137" w:rsidRDefault="00976137" w:rsidP="003B445D">
      <w:pPr>
        <w:pStyle w:val="Paragrafoelenco"/>
        <w:numPr>
          <w:ilvl w:val="0"/>
          <w:numId w:val="2"/>
        </w:numPr>
      </w:pPr>
      <w:r>
        <w:t>Oggi siamo in una situazione plurale non facilmente riconducibile ad una visione unitaria (“il lavoratore”)</w:t>
      </w:r>
    </w:p>
    <w:p w:rsidR="00976137" w:rsidRDefault="00976137" w:rsidP="003B445D">
      <w:pPr>
        <w:pStyle w:val="Paragrafoelenco"/>
        <w:numPr>
          <w:ilvl w:val="0"/>
          <w:numId w:val="2"/>
        </w:numPr>
      </w:pPr>
      <w:r>
        <w:t>Oggi non si può avallare una “centralità” del lavoro</w:t>
      </w:r>
    </w:p>
    <w:p w:rsidR="00976137" w:rsidRDefault="00976137" w:rsidP="003B445D">
      <w:pPr>
        <w:pStyle w:val="Paragrafoelenco"/>
        <w:numPr>
          <w:ilvl w:val="0"/>
          <w:numId w:val="2"/>
        </w:numPr>
      </w:pPr>
      <w:r>
        <w:t>Rischio che il lavoro si riduca e sia per pochi, di fronte a una grande massa di disoccupati; si manifesta l’esigenza di spalmare il lavoro su una platea più vasta</w:t>
      </w:r>
    </w:p>
    <w:p w:rsidR="0075162B" w:rsidRDefault="0075162B" w:rsidP="003B445D">
      <w:pPr>
        <w:pStyle w:val="Paragrafoelenco"/>
        <w:numPr>
          <w:ilvl w:val="0"/>
          <w:numId w:val="2"/>
        </w:numPr>
      </w:pPr>
      <w:r>
        <w:t>Il lavoro è un diritto che ha un valore cogente ( perché stabilito anche da Convenzioni internazionali)</w:t>
      </w:r>
    </w:p>
    <w:p w:rsidR="0075162B" w:rsidRDefault="0075162B" w:rsidP="003B445D">
      <w:pPr>
        <w:pStyle w:val="Paragrafoelenco"/>
        <w:numPr>
          <w:ilvl w:val="0"/>
          <w:numId w:val="2"/>
        </w:numPr>
      </w:pPr>
      <w:r>
        <w:t>L’emancipazione richiede una prospettiva rivolta al futuro (Quando ho iniziato a lavorare mi dicevano che dovevamo lavorare per ricostruire il paese. Era una motivazione forte)</w:t>
      </w:r>
    </w:p>
    <w:p w:rsidR="0075162B" w:rsidRDefault="0075162B" w:rsidP="003B445D">
      <w:pPr>
        <w:pStyle w:val="Paragrafoelenco"/>
        <w:numPr>
          <w:ilvl w:val="0"/>
          <w:numId w:val="2"/>
        </w:numPr>
      </w:pPr>
      <w:r>
        <w:t>Occorre avere davanti percorsi anche duri, ma percorribili</w:t>
      </w:r>
    </w:p>
    <w:p w:rsidR="0075162B" w:rsidRDefault="0075162B" w:rsidP="003B445D">
      <w:pPr>
        <w:pStyle w:val="Paragrafoelenco"/>
        <w:numPr>
          <w:ilvl w:val="0"/>
          <w:numId w:val="2"/>
        </w:numPr>
      </w:pPr>
      <w:r>
        <w:t>Ciò che conta per l’emancipazione è la mobilità sociale (che dipende da famiglia, relazioni sociali, capitale umano,..)</w:t>
      </w:r>
    </w:p>
    <w:p w:rsidR="00F7313E" w:rsidRDefault="00F7313E" w:rsidP="00F7313E"/>
    <w:p w:rsidR="00F7313E" w:rsidRDefault="00F7313E" w:rsidP="00F7313E">
      <w:pPr>
        <w:pStyle w:val="Paragrafoelenco"/>
        <w:numPr>
          <w:ilvl w:val="0"/>
          <w:numId w:val="1"/>
        </w:numPr>
      </w:pPr>
      <w:r>
        <w:t>Etica e valore del lavoro.</w:t>
      </w:r>
    </w:p>
    <w:p w:rsidR="00F7313E" w:rsidRDefault="00F7313E" w:rsidP="00F7313E">
      <w:pPr>
        <w:pStyle w:val="Paragrafoelenco"/>
      </w:pPr>
    </w:p>
    <w:p w:rsidR="00F7313E" w:rsidRDefault="00F7313E" w:rsidP="00F7313E">
      <w:pPr>
        <w:pStyle w:val="Paragrafoelenco"/>
        <w:numPr>
          <w:ilvl w:val="0"/>
          <w:numId w:val="2"/>
        </w:numPr>
      </w:pPr>
      <w:r>
        <w:t xml:space="preserve">Del valore del lavoro si parlava poco anche una volta. L’operaio non è mai stato considerato ( N.B. Questa osservazione rimarca la discrasia esistente tra una “sopravvalutazione” del lavoro inteso come </w:t>
      </w:r>
      <w:proofErr w:type="spellStart"/>
      <w:r>
        <w:t>Labour</w:t>
      </w:r>
      <w:proofErr w:type="spellEnd"/>
      <w:r>
        <w:t>, forza collettiva della classe operaia, e la “sottovalutazione”, disinteresse, per il lavoro concreto)</w:t>
      </w:r>
    </w:p>
    <w:p w:rsidR="00F7313E" w:rsidRDefault="00F7313E" w:rsidP="00F7313E">
      <w:pPr>
        <w:pStyle w:val="Paragrafoelenco"/>
        <w:numPr>
          <w:ilvl w:val="0"/>
          <w:numId w:val="2"/>
        </w:numPr>
      </w:pPr>
      <w:r>
        <w:lastRenderedPageBreak/>
        <w:t>Oggi la condizione comune va vista piuttosto nell’essere cittadini (quindi nella politica, che però richiede preparazione e studio)</w:t>
      </w:r>
    </w:p>
    <w:p w:rsidR="00F7313E" w:rsidRDefault="00F7313E" w:rsidP="00F7313E">
      <w:pPr>
        <w:pStyle w:val="Paragrafoelenco"/>
        <w:numPr>
          <w:ilvl w:val="0"/>
          <w:numId w:val="2"/>
        </w:numPr>
      </w:pPr>
      <w:r>
        <w:t>Il lavoro è un aspetto essenziale, permanente, della prassi umana</w:t>
      </w:r>
    </w:p>
    <w:p w:rsidR="00F7313E" w:rsidRDefault="00F7313E" w:rsidP="00F7313E">
      <w:pPr>
        <w:pStyle w:val="Paragrafoelenco"/>
        <w:numPr>
          <w:ilvl w:val="0"/>
          <w:numId w:val="2"/>
        </w:numPr>
      </w:pPr>
      <w:r>
        <w:t xml:space="preserve">Occorrerebbe </w:t>
      </w:r>
      <w:r>
        <w:tab/>
        <w:t>guardare di meno agli aspetti quantitativi e di più a quelli qualitativi (di significato)</w:t>
      </w:r>
    </w:p>
    <w:p w:rsidR="00F7313E" w:rsidRDefault="00F7313E" w:rsidP="00F7313E">
      <w:pPr>
        <w:pStyle w:val="Paragrafoelenco"/>
        <w:numPr>
          <w:ilvl w:val="0"/>
          <w:numId w:val="2"/>
        </w:numPr>
      </w:pPr>
      <w:r>
        <w:t>La cittadinanza è stata fin qui  legata al lavoro (vedi la Costituzione)</w:t>
      </w:r>
    </w:p>
    <w:p w:rsidR="00F7313E" w:rsidRDefault="00F7313E" w:rsidP="00F7313E">
      <w:pPr>
        <w:pStyle w:val="Paragrafoelenco"/>
        <w:numPr>
          <w:ilvl w:val="0"/>
          <w:numId w:val="2"/>
        </w:numPr>
      </w:pPr>
      <w:r>
        <w:t>La persona è più del lavoro. Non è il lavoro a determinare l’uomo; occorre una visone più ampia</w:t>
      </w:r>
    </w:p>
    <w:p w:rsidR="00F7313E" w:rsidRDefault="00F7313E" w:rsidP="00F7313E">
      <w:pPr>
        <w:pStyle w:val="Paragrafoelenco"/>
        <w:numPr>
          <w:ilvl w:val="0"/>
          <w:numId w:val="2"/>
        </w:numPr>
      </w:pPr>
      <w:r>
        <w:t>Il lavoro è incentrato sul bisogno. E’ l’azione a emancipare (</w:t>
      </w:r>
      <w:proofErr w:type="spellStart"/>
      <w:r>
        <w:t>Arendt</w:t>
      </w:r>
      <w:proofErr w:type="spellEnd"/>
      <w:r>
        <w:t>)</w:t>
      </w:r>
    </w:p>
    <w:p w:rsidR="00F7313E" w:rsidRDefault="00F7313E" w:rsidP="00F7313E">
      <w:pPr>
        <w:pStyle w:val="Paragrafoelenco"/>
        <w:numPr>
          <w:ilvl w:val="0"/>
          <w:numId w:val="2"/>
        </w:numPr>
      </w:pPr>
      <w:r>
        <w:t>Le tecnologie dovrebbero aiutare l’emancipazione</w:t>
      </w:r>
    </w:p>
    <w:p w:rsidR="00ED6E51" w:rsidRDefault="00ED6E51" w:rsidP="00F7313E">
      <w:pPr>
        <w:pStyle w:val="Paragrafoelenco"/>
        <w:numPr>
          <w:ilvl w:val="0"/>
          <w:numId w:val="2"/>
        </w:numPr>
      </w:pPr>
      <w:r>
        <w:t>Difficile oggi un’unità del lavoro, tanto più se i problemi vanno al di là del salario</w:t>
      </w:r>
    </w:p>
    <w:p w:rsidR="00ED6E51" w:rsidRDefault="00ED6E51" w:rsidP="00F7313E">
      <w:pPr>
        <w:pStyle w:val="Paragrafoelenco"/>
        <w:numPr>
          <w:ilvl w:val="0"/>
          <w:numId w:val="2"/>
        </w:numPr>
      </w:pPr>
      <w:r>
        <w:t>L’emancipazione collettiva è un ideale, reso più difficile da una cultura prevalentemente tecnica.</w:t>
      </w:r>
    </w:p>
    <w:sectPr w:rsidR="00ED6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5D83"/>
    <w:multiLevelType w:val="hybridMultilevel"/>
    <w:tmpl w:val="34B0C5EC"/>
    <w:lvl w:ilvl="0" w:tplc="BE10F65E">
      <w:start w:val="1"/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BDD58DE"/>
    <w:multiLevelType w:val="multilevel"/>
    <w:tmpl w:val="D624D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5"/>
    <w:rsid w:val="000B55BE"/>
    <w:rsid w:val="001411BB"/>
    <w:rsid w:val="003A1AD5"/>
    <w:rsid w:val="003A4574"/>
    <w:rsid w:val="003B445D"/>
    <w:rsid w:val="003B6544"/>
    <w:rsid w:val="0075162B"/>
    <w:rsid w:val="00976137"/>
    <w:rsid w:val="00A4048F"/>
    <w:rsid w:val="00A80EA8"/>
    <w:rsid w:val="00E2717A"/>
    <w:rsid w:val="00EA6AB9"/>
    <w:rsid w:val="00ED6E51"/>
    <w:rsid w:val="00F37645"/>
    <w:rsid w:val="00F7313E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715"/>
  </w:style>
  <w:style w:type="paragraph" w:styleId="Paragrafoelenco">
    <w:name w:val="List Paragraph"/>
    <w:basedOn w:val="Normale"/>
    <w:uiPriority w:val="34"/>
    <w:qFormat/>
    <w:rsid w:val="003B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715"/>
  </w:style>
  <w:style w:type="paragraph" w:styleId="Paragrafoelenco">
    <w:name w:val="List Paragraph"/>
    <w:basedOn w:val="Normale"/>
    <w:uiPriority w:val="34"/>
    <w:qFormat/>
    <w:rsid w:val="003B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007E-054E-497B-8A94-DEA57797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stanizzo</dc:creator>
  <cp:lastModifiedBy>Sandro Antoniazzi</cp:lastModifiedBy>
  <cp:revision>3</cp:revision>
  <dcterms:created xsi:type="dcterms:W3CDTF">2017-04-18T07:50:00Z</dcterms:created>
  <dcterms:modified xsi:type="dcterms:W3CDTF">2017-04-18T08:34:00Z</dcterms:modified>
</cp:coreProperties>
</file>